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D1" w:rsidRPr="001739D1" w:rsidRDefault="001739D1" w:rsidP="001739D1">
      <w:pPr>
        <w:spacing w:after="0" w:line="360" w:lineRule="auto"/>
        <w:jc w:val="center"/>
        <w:rPr>
          <w:rFonts w:ascii="Verdana" w:eastAsia="Times New Roman" w:hAnsi="Verdana" w:cs="Times New Roman"/>
          <w:b/>
          <w:bCs/>
          <w:sz w:val="21"/>
          <w:szCs w:val="21"/>
          <w:lang w:eastAsia="ru-RU"/>
        </w:rPr>
      </w:pPr>
      <w:bookmarkStart w:id="0" w:name="_GoBack"/>
      <w:bookmarkEnd w:id="0"/>
      <w:r w:rsidRPr="001739D1">
        <w:rPr>
          <w:rFonts w:ascii="Verdana" w:eastAsia="Times New Roman" w:hAnsi="Verdana" w:cs="Times New Roman"/>
          <w:b/>
          <w:bCs/>
          <w:sz w:val="21"/>
          <w:szCs w:val="21"/>
          <w:lang w:eastAsia="ru-RU"/>
        </w:rPr>
        <w:t>РОССИЙСКАЯ ФЕДЕРАЦИЯ</w:t>
      </w:r>
    </w:p>
    <w:p w:rsidR="001739D1" w:rsidRPr="001739D1" w:rsidRDefault="001739D1" w:rsidP="001739D1">
      <w:pPr>
        <w:spacing w:after="0" w:line="360" w:lineRule="auto"/>
        <w:jc w:val="center"/>
        <w:rPr>
          <w:rFonts w:ascii="Verdana" w:eastAsia="Times New Roman" w:hAnsi="Verdana" w:cs="Times New Roman"/>
          <w:b/>
          <w:bCs/>
          <w:sz w:val="21"/>
          <w:szCs w:val="21"/>
          <w:lang w:eastAsia="ru-RU"/>
        </w:rPr>
      </w:pPr>
      <w:r w:rsidRPr="001739D1">
        <w:rPr>
          <w:rFonts w:ascii="Verdana" w:eastAsia="Times New Roman" w:hAnsi="Verdana" w:cs="Times New Roman"/>
          <w:b/>
          <w:bCs/>
          <w:sz w:val="21"/>
          <w:szCs w:val="21"/>
          <w:lang w:eastAsia="ru-RU"/>
        </w:rPr>
        <w:t> </w:t>
      </w:r>
    </w:p>
    <w:p w:rsidR="001739D1" w:rsidRPr="001739D1" w:rsidRDefault="001739D1" w:rsidP="001739D1">
      <w:pPr>
        <w:spacing w:after="0" w:line="360" w:lineRule="auto"/>
        <w:jc w:val="center"/>
        <w:rPr>
          <w:rFonts w:ascii="Verdana" w:eastAsia="Times New Roman" w:hAnsi="Verdana" w:cs="Times New Roman"/>
          <w:b/>
          <w:bCs/>
          <w:sz w:val="21"/>
          <w:szCs w:val="21"/>
          <w:lang w:eastAsia="ru-RU"/>
        </w:rPr>
      </w:pPr>
      <w:r w:rsidRPr="001739D1">
        <w:rPr>
          <w:rFonts w:ascii="Verdana" w:eastAsia="Times New Roman" w:hAnsi="Verdana" w:cs="Times New Roman"/>
          <w:b/>
          <w:bCs/>
          <w:sz w:val="21"/>
          <w:szCs w:val="21"/>
          <w:lang w:eastAsia="ru-RU"/>
        </w:rPr>
        <w:t>ФЕДЕРАЛЬНЫЙ ЗАКОН</w:t>
      </w:r>
    </w:p>
    <w:p w:rsidR="001739D1" w:rsidRPr="001739D1" w:rsidRDefault="001739D1" w:rsidP="001739D1">
      <w:pPr>
        <w:spacing w:after="0" w:line="360" w:lineRule="auto"/>
        <w:jc w:val="center"/>
        <w:rPr>
          <w:rFonts w:ascii="Verdana" w:eastAsia="Times New Roman" w:hAnsi="Verdana" w:cs="Times New Roman"/>
          <w:b/>
          <w:bCs/>
          <w:sz w:val="21"/>
          <w:szCs w:val="21"/>
          <w:lang w:eastAsia="ru-RU"/>
        </w:rPr>
      </w:pPr>
      <w:r w:rsidRPr="001739D1">
        <w:rPr>
          <w:rFonts w:ascii="Verdana" w:eastAsia="Times New Roman" w:hAnsi="Verdana" w:cs="Times New Roman"/>
          <w:b/>
          <w:bCs/>
          <w:sz w:val="21"/>
          <w:szCs w:val="21"/>
          <w:lang w:eastAsia="ru-RU"/>
        </w:rPr>
        <w:t> </w:t>
      </w:r>
    </w:p>
    <w:p w:rsidR="001739D1" w:rsidRPr="001739D1" w:rsidRDefault="001739D1" w:rsidP="001739D1">
      <w:pPr>
        <w:spacing w:after="0" w:line="360" w:lineRule="auto"/>
        <w:jc w:val="center"/>
        <w:rPr>
          <w:rFonts w:ascii="Verdana" w:eastAsia="Times New Roman" w:hAnsi="Verdana" w:cs="Times New Roman"/>
          <w:b/>
          <w:bCs/>
          <w:sz w:val="21"/>
          <w:szCs w:val="21"/>
          <w:lang w:eastAsia="ru-RU"/>
        </w:rPr>
      </w:pPr>
      <w:r w:rsidRPr="001739D1">
        <w:rPr>
          <w:rFonts w:ascii="Verdana" w:eastAsia="Times New Roman" w:hAnsi="Verdana" w:cs="Times New Roman"/>
          <w:b/>
          <w:bCs/>
          <w:sz w:val="21"/>
          <w:szCs w:val="21"/>
          <w:lang w:eastAsia="ru-RU"/>
        </w:rPr>
        <w:t>О ПРОТИВОДЕЙСТВИИ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60" w:lineRule="auto"/>
        <w:jc w:val="right"/>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Принят</w:t>
      </w:r>
    </w:p>
    <w:p w:rsidR="001739D1" w:rsidRPr="001739D1" w:rsidRDefault="001739D1" w:rsidP="001739D1">
      <w:pPr>
        <w:spacing w:after="0" w:line="360" w:lineRule="auto"/>
        <w:jc w:val="right"/>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Государственной Думой</w:t>
      </w:r>
    </w:p>
    <w:p w:rsidR="001739D1" w:rsidRPr="001739D1" w:rsidRDefault="001739D1" w:rsidP="001739D1">
      <w:pPr>
        <w:spacing w:after="0" w:line="360" w:lineRule="auto"/>
        <w:jc w:val="right"/>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26 февраля 2006 года</w:t>
      </w:r>
    </w:p>
    <w:p w:rsidR="001739D1" w:rsidRPr="001739D1" w:rsidRDefault="001739D1" w:rsidP="001739D1">
      <w:pPr>
        <w:spacing w:after="0" w:line="360" w:lineRule="auto"/>
        <w:jc w:val="right"/>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60" w:lineRule="auto"/>
        <w:jc w:val="right"/>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Одобрен</w:t>
      </w:r>
    </w:p>
    <w:p w:rsidR="001739D1" w:rsidRPr="001739D1" w:rsidRDefault="001739D1" w:rsidP="001739D1">
      <w:pPr>
        <w:spacing w:after="0" w:line="360" w:lineRule="auto"/>
        <w:jc w:val="right"/>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Советом Федерации</w:t>
      </w:r>
    </w:p>
    <w:p w:rsidR="001739D1" w:rsidRPr="001739D1" w:rsidRDefault="001739D1" w:rsidP="001739D1">
      <w:pPr>
        <w:spacing w:after="0" w:line="360" w:lineRule="auto"/>
        <w:jc w:val="right"/>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марта 2006 года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82"/>
      </w:tblGrid>
      <w:tr w:rsidR="001739D1" w:rsidRPr="001739D1" w:rsidTr="001739D1">
        <w:trPr>
          <w:tblCellSpacing w:w="15" w:type="dxa"/>
          <w:jc w:val="center"/>
        </w:trPr>
        <w:tc>
          <w:tcPr>
            <w:tcW w:w="0" w:type="auto"/>
            <w:vAlign w:val="center"/>
            <w:hideMark/>
          </w:tcPr>
          <w:p w:rsidR="001739D1" w:rsidRPr="001739D1" w:rsidRDefault="001739D1" w:rsidP="001739D1">
            <w:pPr>
              <w:spacing w:after="0" w:line="240" w:lineRule="auto"/>
              <w:jc w:val="center"/>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Список изменяющих документов</w:t>
            </w:r>
          </w:p>
        </w:tc>
      </w:tr>
    </w:tbl>
    <w:p w:rsidR="001739D1" w:rsidRPr="001739D1" w:rsidRDefault="001739D1" w:rsidP="001739D1">
      <w:pPr>
        <w:spacing w:after="0" w:line="240" w:lineRule="auto"/>
        <w:jc w:val="center"/>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Федеральных законов от 27.07.2006 N 153-ФЗ,</w:t>
      </w:r>
    </w:p>
    <w:p w:rsidR="001739D1" w:rsidRPr="001739D1" w:rsidRDefault="001739D1" w:rsidP="001739D1">
      <w:pPr>
        <w:spacing w:after="0" w:line="240" w:lineRule="auto"/>
        <w:jc w:val="center"/>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от 08.11.2008 N 203-ФЗ, от 22.12.2008 N 272-ФЗ,</w:t>
      </w:r>
    </w:p>
    <w:p w:rsidR="001739D1" w:rsidRPr="001739D1" w:rsidRDefault="001739D1" w:rsidP="001739D1">
      <w:pPr>
        <w:spacing w:after="0" w:line="240" w:lineRule="auto"/>
        <w:jc w:val="center"/>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от 30.12.2008 N 321-ФЗ, от 27.07.2010 N 197-ФЗ,</w:t>
      </w:r>
    </w:p>
    <w:p w:rsidR="001739D1" w:rsidRPr="001739D1" w:rsidRDefault="001739D1" w:rsidP="001739D1">
      <w:pPr>
        <w:spacing w:after="0" w:line="240" w:lineRule="auto"/>
        <w:jc w:val="center"/>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от 28.12.2010 N 404-ФЗ, от 03.05.2011 N 96-ФЗ,</w:t>
      </w:r>
    </w:p>
    <w:p w:rsidR="001739D1" w:rsidRPr="001739D1" w:rsidRDefault="001739D1" w:rsidP="001739D1">
      <w:pPr>
        <w:spacing w:after="0" w:line="240" w:lineRule="auto"/>
        <w:jc w:val="center"/>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от 08.11.2011 N 309-ФЗ, от 23.07.2013 N 208-ФЗ,</w:t>
      </w:r>
    </w:p>
    <w:p w:rsidR="001739D1" w:rsidRPr="001739D1" w:rsidRDefault="001739D1" w:rsidP="001739D1">
      <w:pPr>
        <w:spacing w:after="0" w:line="240" w:lineRule="auto"/>
        <w:jc w:val="center"/>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от 02.11.2013 N 302-ФЗ, от 05.05.2014 N 130-ФЗ,</w:t>
      </w:r>
    </w:p>
    <w:p w:rsidR="001739D1" w:rsidRPr="001739D1" w:rsidRDefault="001739D1" w:rsidP="001739D1">
      <w:pPr>
        <w:spacing w:after="0" w:line="240" w:lineRule="auto"/>
        <w:jc w:val="center"/>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от 04.06.2014 N 145-ФЗ, от 28.06.2014 N 179-ФЗ,</w:t>
      </w:r>
    </w:p>
    <w:p w:rsidR="001739D1" w:rsidRPr="001739D1" w:rsidRDefault="001739D1" w:rsidP="001739D1">
      <w:pPr>
        <w:spacing w:after="0" w:line="240" w:lineRule="auto"/>
        <w:jc w:val="center"/>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от 31.12.2014 N 505-ФЗ, от 03.07.2016 N 227-ФЗ,</w:t>
      </w:r>
    </w:p>
    <w:p w:rsidR="001739D1" w:rsidRPr="001739D1" w:rsidRDefault="001739D1" w:rsidP="001739D1">
      <w:pPr>
        <w:spacing w:after="0" w:line="240" w:lineRule="auto"/>
        <w:jc w:val="center"/>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от 06.07.2016 N 374-ФЗ)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1. Правовая основа противодействия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240" w:lineRule="auto"/>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КонсультантПлюс: примечание.</w:t>
      </w:r>
    </w:p>
    <w:p w:rsidR="001739D1" w:rsidRPr="001739D1" w:rsidRDefault="001739D1" w:rsidP="001739D1">
      <w:pPr>
        <w:spacing w:after="0" w:line="240" w:lineRule="auto"/>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Президентом РФ 5 октября 2009 года утверждена Концепция противодействия терроризму в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2. Основные принципы противодействия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Противодействие терроризму в Российской Федерации основывается на следующих основных принципах:</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обеспечение и защита основных прав и свобод человека и гражданина;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законность;</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приоритет защиты прав и законных интересов лиц, подвергающихся террористической опасности;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неотвратимость наказания за осуществление террористической деятельности;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7) приоритет мер предупреждения терроризма;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8) единоначалие в руководстве привлекаемыми силами и средствами при проведении контртеррористических операций;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9) сочетание гласных и негласных методов противодействия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11) недопустимость политических уступок террористам;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12) минимизация и (или) ликвидация последствий проявлений терроризма;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13) соразмерность мер противодействия терроризму степени террористической опасности.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3. Основные понятия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настоящем Федеральном законе используются следующие основные понятия: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террористическая деятельность - деятельность, включающая в себя: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а) организацию, планирование, подготовку, финансирование и реализацию террористического акта;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б) подстрекательство к террористическому акту;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г) вербовку, вооружение, обучение и использование террористов;</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д) информационное или иное пособничество в планировании, подготовке или реализации террористического акта;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 3 в ред. Федерального закона от 05.05.2014 N 130-ФЗ)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Федерального закона от 23.07.2013 N 208-ФЗ)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б) выявлению, предупреждению, пресечению, раскрытию и расследованию террористического акта (борьба с терроризмом);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минимизации и (или) ликвидации последствий проявлений терроризма;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 6 введен Федеральным законом от 23.07.2013 N 208-ФЗ)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4. Международное сотрудничество Российской Федерации в области борьбы с терроризмом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5. Организационные основы противодействия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Президент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определяет основные направления государственной политики в области противодействия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первая в ред. Федерального закона от 27.07.2006 N 153-ФЗ)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Правительство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 4 введен Федеральным законом от 23.07.2013 N 208-ФЗ)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 5 введен Федеральным законом от 06.07.2016 N 374-ФЗ)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3.1 введена Федеральным законом от 23.07.2013 N 208-ФЗ)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Федеральных законов от 02.11.2013 N 302-ФЗ, от 06.07.2016 N 374-ФЗ)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4.1 введена Федеральным законом от 06.07.2016 N 374-ФЗ)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5 введена Федеральным законом от 03.05.2011 N 96-ФЗ; в ред. Федерального закона от 06.07.2016 N 374-ФЗ)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5.1. Полномочия органов исполнительной власти субъектов Российской Федерации в области противодействия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(введена Федеральным законом от 05.05.2014 N 130-ФЗ)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организует деятельность сформированного в соответствии с частью 4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Высший исполнительный орган государственной власти субъекта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5.2. Полномочия органов местного самоуправления в области противодействия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(введена Федеральным законом от 06.07.2016 N 374-ФЗ)</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w:t>
      </w:r>
      <w:r w:rsidRPr="001739D1">
        <w:rPr>
          <w:rFonts w:ascii="Verdana" w:eastAsia="Times New Roman" w:hAnsi="Verdana" w:cs="Times New Roman"/>
          <w:sz w:val="21"/>
          <w:szCs w:val="21"/>
          <w:lang w:eastAsia="ru-RU"/>
        </w:rPr>
        <w:lastRenderedPageBreak/>
        <w:t>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6. Применение Вооруженных Сил Российской Федерации в борьбе с терроризмом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борьбе с терроризмом Вооруженные Силы Российской Федерации могут применяться для: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пресечения полетов воздушных судов, используемых для совершения террористического акта либо захваченных террористами;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участия в проведении контртеррористической операции в порядке, предусмотренном настоящим Федеральным законом;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пресечения международной террористической деятельности за пределами территории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7. Пресечение террористических актов в воздушной среде</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w:t>
      </w:r>
      <w:r w:rsidRPr="001739D1">
        <w:rPr>
          <w:rFonts w:ascii="Verdana" w:eastAsia="Times New Roman" w:hAnsi="Verdana" w:cs="Times New Roman"/>
          <w:sz w:val="21"/>
          <w:szCs w:val="21"/>
          <w:lang w:eastAsia="ru-RU"/>
        </w:rPr>
        <w:lastRenderedPageBreak/>
        <w:t>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lastRenderedPageBreak/>
        <w:t>Статья 9. Участие Вооруженных Сил Российской Федерации в проведении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применения вооружения с территории Российской Федерации против находящихся за ее пределами террористов и (или) их баз;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5. Утратила силу. - Федеральный закон от 27.07.2006 N 153-ФЗ.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6. Решение об отзыве формирований Вооруженных Сил Российской Федерации принимается Президентом Российской Федерации в случае:</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выполнения ими поставленных задач по пресечению международной террористической деятельности;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нецелесообразности их дальнейшего пребывания за пределами территории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11. Правовой режим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240" w:lineRule="auto"/>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КонсультантПлюс: примечание.</w:t>
      </w:r>
    </w:p>
    <w:p w:rsidR="001739D1" w:rsidRPr="001739D1" w:rsidRDefault="001739D1" w:rsidP="001739D1">
      <w:pPr>
        <w:spacing w:after="0" w:line="240" w:lineRule="auto"/>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Статьей 20.27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w:t>
      </w:r>
      <w:r w:rsidRPr="001739D1">
        <w:rPr>
          <w:rFonts w:ascii="Verdana" w:eastAsia="Times New Roman" w:hAnsi="Verdana" w:cs="Times New Roman"/>
          <w:sz w:val="21"/>
          <w:szCs w:val="21"/>
          <w:lang w:eastAsia="ru-RU"/>
        </w:rPr>
        <w:lastRenderedPageBreak/>
        <w:t>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удаление физических лиц с отдельных участков местности и объектов, а также отбуксировка транспортных средств;</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9) введение карантина, проведение санитарно-противоэпидемических, ветеринарных и других карантинных мероприятий;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10) ограничение движения транспортных средств и пешеходов на улицах, дорогах, отдельных участках местности и объектах;</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14) ограничение или приостановление частной детективной и охранной деятельности.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 14 введен Федеральным законом от 22.12.2008 N 272-ФЗ)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5 введена Федеральным законом от 06.07.2016 N 374-ФЗ)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12. Условия проведения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1 в ред. Федерального закона от 06.07.2016 N 374-ФЗ)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13. Руководство контртеррористической операцией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1 в ред. Федерального закона от 03.05.2011 N 96-ФЗ)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Руководитель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Федерального закона от 03.05.2011 N 96-ФЗ)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3) отдает распоряжения оперативному штабу о подготовке расчетов и предложений по проведению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Федерального закона от 03.07.2016 N 227-ФЗ)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Федерального закона от 03.05.2011 N 96-ФЗ)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 7 в ред. Федерального закона от 03.05.2011 N 96-ФЗ)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8) реализует иные полномочия по руководству контртеррористической операцией.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14. Компетенция оперативного штаба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Руководитель оперативного штаба и его состав определяются в порядке, установленном Президентом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Оперативный штаб:</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подготавливает расчеты и предложения по проведению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xml:space="preserve">4) подготавливает боевые распоряжения (боевые приказы), другие документы, определяющие порядок подготовки и проведения </w:t>
      </w:r>
      <w:r w:rsidRPr="001739D1">
        <w:rPr>
          <w:rFonts w:ascii="Verdana" w:eastAsia="Times New Roman" w:hAnsi="Verdana" w:cs="Times New Roman"/>
          <w:sz w:val="21"/>
          <w:szCs w:val="21"/>
          <w:lang w:eastAsia="ru-RU"/>
        </w:rPr>
        <w:lastRenderedPageBreak/>
        <w:t>контртеррористической операции, правовой режим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организует взаимодействие привлекаемых для проведения контртеррористической операции сил и средств;</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6) принимает другие меры по предотвращению террористического акта и минимизации его возможных последствий.</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 6 в ред. Федерального закона от 03.05.2011 N 96-ФЗ)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15. Силы и средства, привлекаемые для проведения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Федеральных законов от 04.06.2014 N 145-ФЗ, от 03.07.2016 N 227-ФЗ)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5 в ред. Федерального закона от 03.05.2011 N 96-ФЗ)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16. Ведение переговоров в ходе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При ведении переговоров с террористами не должны рассматриваться выдвигаемые ими политические требования.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17. Окончание контртеррористической операции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2 в ред. Федерального закона от 03.05.2011 N 96-ФЗ)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18. Возмещение вреда, причиненного в результате террористического акта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Федерального закона от 02.11.2013 N 302-ФЗ)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1.1 введена Федеральным законом от 02.11.2013 N 302-ФЗ)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xml:space="preserve">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w:t>
      </w:r>
      <w:r w:rsidRPr="001739D1">
        <w:rPr>
          <w:rFonts w:ascii="Verdana" w:eastAsia="Times New Roman" w:hAnsi="Verdana" w:cs="Times New Roman"/>
          <w:sz w:val="21"/>
          <w:szCs w:val="21"/>
          <w:lang w:eastAsia="ru-RU"/>
        </w:rPr>
        <w:lastRenderedPageBreak/>
        <w:t>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1.2 введена Федеральным законом от 02.11.2013 N 302-ФЗ)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Федерального закона от 08.11.2008 N 203-ФЗ)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xml:space="preserve">2. Для лиц, указанных в статье 20 настоящего Федерального закона, федеральными законами и иными нормативными правовыми актами Российской </w:t>
      </w:r>
      <w:r w:rsidRPr="001739D1">
        <w:rPr>
          <w:rFonts w:ascii="Verdana" w:eastAsia="Times New Roman" w:hAnsi="Verdana" w:cs="Times New Roman"/>
          <w:sz w:val="21"/>
          <w:szCs w:val="21"/>
          <w:lang w:eastAsia="ru-RU"/>
        </w:rPr>
        <w:lastRenderedPageBreak/>
        <w:t>Федерации помимо социальной реабилитации могут быть предусмотрены реабилитационные мероприятия иного характера.</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вторая введена Федеральным законом от 08.11.2008 N 203-ФЗ)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20. Категории лиц, участвующих в борьбе с терроризмом, подлежащих правовой и социальной защите</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Федерального закона от 30.12.2008 N 321-ФЗ)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 2.1 введен Федеральным законом от 28.12.2010 N 404-ФЗ)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Федерального закона от 28.12.2010 N 404-ФЗ)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21. Возмещение вреда лицам, участвующим в борьбе с терроризмом, и меры их социальной защиты</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xml:space="preserve">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w:t>
      </w:r>
      <w:r w:rsidRPr="001739D1">
        <w:rPr>
          <w:rFonts w:ascii="Verdana" w:eastAsia="Times New Roman" w:hAnsi="Verdana" w:cs="Times New Roman"/>
          <w:sz w:val="21"/>
          <w:szCs w:val="21"/>
          <w:lang w:eastAsia="ru-RU"/>
        </w:rPr>
        <w:lastRenderedPageBreak/>
        <w:t>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22. Правомерное причинение вреда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23. Льготное исчисление выслуги лет, гарантии и компенсации лицам, участвующим в борьбе с терроризмом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Федерального закона от 30.12.2008 N 321-ФЗ)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w:t>
      </w:r>
      <w:r w:rsidRPr="001739D1">
        <w:rPr>
          <w:rFonts w:ascii="Verdana" w:eastAsia="Times New Roman" w:hAnsi="Verdana" w:cs="Times New Roman"/>
          <w:sz w:val="21"/>
          <w:szCs w:val="21"/>
          <w:lang w:eastAsia="ru-RU"/>
        </w:rPr>
        <w:lastRenderedPageBreak/>
        <w:t>(трудового стажа) для назначения пенсий устанавливаются в порядке, определяемом Правительством Российской Федерации.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Федерального закона от 30.12.2008 N 321-ФЗ)</w:t>
      </w:r>
    </w:p>
    <w:p w:rsidR="001739D1" w:rsidRPr="001739D1" w:rsidRDefault="001739D1" w:rsidP="001739D1">
      <w:pPr>
        <w:spacing w:after="0" w:line="240" w:lineRule="auto"/>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КонсультантПлюс: примечание.</w:t>
      </w:r>
    </w:p>
    <w:p w:rsidR="001739D1" w:rsidRPr="001739D1" w:rsidRDefault="001739D1" w:rsidP="001739D1">
      <w:pPr>
        <w:spacing w:after="0" w:line="240" w:lineRule="auto"/>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Федеральных законов от 30.12.2008 N 321-ФЗ, от 08.11.2011 N 309-ФЗ)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24. Ответственность организаций за причастность к терроризму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Федеральных законов от 27.07.2010 N 197-ФЗ, от 28.06.2014 N 179-ФЗ, от 06.07.2016 N 374-ФЗ)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 ред. Федеральных законов от 27.07.2010 N 197-ФЗ, от 02.11.2013 N 302-ФЗ, от 28.06.2014 N 179-ФЗ, от 06.07.2016 N 374-ФЗ)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1739D1" w:rsidRPr="001739D1" w:rsidRDefault="001739D1" w:rsidP="001739D1">
      <w:pPr>
        <w:spacing w:after="0" w:line="312" w:lineRule="auto"/>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(часть 5 в ред. Федерального закона от 31.12.2014 N 505-ФЗ)</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25. Вознаграждение за содействие борьбе с терроризмом</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Источники финансирования выплат денежного вознаграждения устанавливаются Правительством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26. О признании утратившими силу отдельных законодательных актов (положений законодательных актов) Российской Федерации</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Со дня вступления в силу настоящего Федерального закона признать утратившими силу:</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Признать утратившими силу с 1 января 2007 года: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Федеральный закон от 25 июля 1998 года N 130-ФЗ "О борьбе с терроризмом" (Собрание законодательства Российской Федерации, 1998, N 31, ст. 3808);</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Arial" w:eastAsia="Times New Roman" w:hAnsi="Arial" w:cs="Arial"/>
          <w:b/>
          <w:bCs/>
          <w:sz w:val="21"/>
          <w:szCs w:val="21"/>
          <w:lang w:eastAsia="ru-RU"/>
        </w:rPr>
        <w:t>Статья 27. Вступление в силу настоящего Федерального закона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2. Статьи 18, 19, 21 и 23 настоящего Федерального закона вступают в силу с 1 января 2007 года.</w:t>
      </w:r>
    </w:p>
    <w:p w:rsidR="001739D1" w:rsidRPr="001739D1" w:rsidRDefault="001739D1" w:rsidP="001739D1">
      <w:pPr>
        <w:spacing w:after="0" w:line="312" w:lineRule="auto"/>
        <w:ind w:firstLine="540"/>
        <w:jc w:val="both"/>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 </w:t>
      </w:r>
    </w:p>
    <w:p w:rsidR="001739D1" w:rsidRPr="001739D1" w:rsidRDefault="001739D1" w:rsidP="001739D1">
      <w:pPr>
        <w:spacing w:after="0" w:line="360" w:lineRule="auto"/>
        <w:jc w:val="right"/>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Президент</w:t>
      </w:r>
    </w:p>
    <w:p w:rsidR="001739D1" w:rsidRPr="001739D1" w:rsidRDefault="001739D1" w:rsidP="001739D1">
      <w:pPr>
        <w:spacing w:after="0" w:line="360" w:lineRule="auto"/>
        <w:jc w:val="right"/>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Российской Федерации</w:t>
      </w:r>
    </w:p>
    <w:p w:rsidR="001739D1" w:rsidRPr="001739D1" w:rsidRDefault="001739D1" w:rsidP="001739D1">
      <w:pPr>
        <w:spacing w:after="0" w:line="360" w:lineRule="auto"/>
        <w:jc w:val="right"/>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В.ПУТИН</w:t>
      </w:r>
    </w:p>
    <w:p w:rsidR="001739D1" w:rsidRPr="001739D1" w:rsidRDefault="001739D1" w:rsidP="001739D1">
      <w:pPr>
        <w:spacing w:after="0" w:line="240" w:lineRule="auto"/>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lastRenderedPageBreak/>
        <w:t>Москва, Кремль</w:t>
      </w:r>
    </w:p>
    <w:p w:rsidR="001739D1" w:rsidRPr="001739D1" w:rsidRDefault="001739D1" w:rsidP="001739D1">
      <w:pPr>
        <w:spacing w:after="0" w:line="240" w:lineRule="auto"/>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6 марта 2006 года</w:t>
      </w:r>
    </w:p>
    <w:p w:rsidR="001739D1" w:rsidRPr="001739D1" w:rsidRDefault="001739D1" w:rsidP="001739D1">
      <w:pPr>
        <w:spacing w:after="0" w:line="240" w:lineRule="auto"/>
        <w:rPr>
          <w:rFonts w:ascii="Verdana" w:eastAsia="Times New Roman" w:hAnsi="Verdana" w:cs="Times New Roman"/>
          <w:sz w:val="21"/>
          <w:szCs w:val="21"/>
          <w:lang w:eastAsia="ru-RU"/>
        </w:rPr>
      </w:pPr>
      <w:r w:rsidRPr="001739D1">
        <w:rPr>
          <w:rFonts w:ascii="Verdana" w:eastAsia="Times New Roman" w:hAnsi="Verdana" w:cs="Times New Roman"/>
          <w:sz w:val="21"/>
          <w:szCs w:val="21"/>
          <w:lang w:eastAsia="ru-RU"/>
        </w:rPr>
        <w:t>N 35-ФЗ</w:t>
      </w:r>
    </w:p>
    <w:p w:rsidR="00BB2A88" w:rsidRDefault="00BB2A88"/>
    <w:sectPr w:rsidR="00BB2A88" w:rsidSect="00BB2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D1"/>
    <w:rsid w:val="001739D1"/>
    <w:rsid w:val="002B61F0"/>
    <w:rsid w:val="004217DF"/>
    <w:rsid w:val="007834CD"/>
    <w:rsid w:val="00890738"/>
    <w:rsid w:val="00BB2A88"/>
    <w:rsid w:val="00BE5084"/>
    <w:rsid w:val="00D705A5"/>
    <w:rsid w:val="00EB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56DBA-7DE3-4DC2-AE5A-7027FBF8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740909">
      <w:bodyDiv w:val="1"/>
      <w:marLeft w:val="0"/>
      <w:marRight w:val="0"/>
      <w:marTop w:val="0"/>
      <w:marBottom w:val="0"/>
      <w:divBdr>
        <w:top w:val="none" w:sz="0" w:space="0" w:color="auto"/>
        <w:left w:val="none" w:sz="0" w:space="0" w:color="auto"/>
        <w:bottom w:val="none" w:sz="0" w:space="0" w:color="auto"/>
        <w:right w:val="none" w:sz="0" w:space="0" w:color="auto"/>
      </w:divBdr>
      <w:divsChild>
        <w:div w:id="1845243128">
          <w:marLeft w:val="0"/>
          <w:marRight w:val="0"/>
          <w:marTop w:val="0"/>
          <w:marBottom w:val="0"/>
          <w:divBdr>
            <w:top w:val="none" w:sz="0" w:space="0" w:color="auto"/>
            <w:left w:val="none" w:sz="0" w:space="0" w:color="auto"/>
            <w:bottom w:val="none" w:sz="0" w:space="0" w:color="auto"/>
            <w:right w:val="none" w:sz="0" w:space="0" w:color="auto"/>
          </w:divBdr>
          <w:divsChild>
            <w:div w:id="666396031">
              <w:marLeft w:val="0"/>
              <w:marRight w:val="0"/>
              <w:marTop w:val="0"/>
              <w:marBottom w:val="0"/>
              <w:divBdr>
                <w:top w:val="none" w:sz="0" w:space="0" w:color="auto"/>
                <w:left w:val="none" w:sz="0" w:space="0" w:color="auto"/>
                <w:bottom w:val="none" w:sz="0" w:space="0" w:color="auto"/>
                <w:right w:val="none" w:sz="0" w:space="0" w:color="auto"/>
              </w:divBdr>
            </w:div>
          </w:divsChild>
        </w:div>
        <w:div w:id="683366025">
          <w:marLeft w:val="0"/>
          <w:marRight w:val="0"/>
          <w:marTop w:val="0"/>
          <w:marBottom w:val="0"/>
          <w:divBdr>
            <w:top w:val="none" w:sz="0" w:space="0" w:color="auto"/>
            <w:left w:val="none" w:sz="0" w:space="0" w:color="auto"/>
            <w:bottom w:val="none" w:sz="0" w:space="0" w:color="auto"/>
            <w:right w:val="none" w:sz="0" w:space="0" w:color="auto"/>
          </w:divBdr>
        </w:div>
        <w:div w:id="1807235488">
          <w:marLeft w:val="0"/>
          <w:marRight w:val="0"/>
          <w:marTop w:val="0"/>
          <w:marBottom w:val="0"/>
          <w:divBdr>
            <w:top w:val="none" w:sz="0" w:space="0" w:color="auto"/>
            <w:left w:val="none" w:sz="0" w:space="0" w:color="auto"/>
            <w:bottom w:val="none" w:sz="0" w:space="0" w:color="auto"/>
            <w:right w:val="none" w:sz="0" w:space="0" w:color="auto"/>
          </w:divBdr>
        </w:div>
        <w:div w:id="1291740079">
          <w:marLeft w:val="0"/>
          <w:marRight w:val="0"/>
          <w:marTop w:val="0"/>
          <w:marBottom w:val="0"/>
          <w:divBdr>
            <w:top w:val="none" w:sz="0" w:space="0" w:color="auto"/>
            <w:left w:val="none" w:sz="0" w:space="0" w:color="auto"/>
            <w:bottom w:val="none" w:sz="0" w:space="0" w:color="auto"/>
            <w:right w:val="none" w:sz="0" w:space="0" w:color="auto"/>
          </w:divBdr>
        </w:div>
        <w:div w:id="1522474883">
          <w:marLeft w:val="0"/>
          <w:marRight w:val="0"/>
          <w:marTop w:val="0"/>
          <w:marBottom w:val="0"/>
          <w:divBdr>
            <w:top w:val="none" w:sz="0" w:space="0" w:color="auto"/>
            <w:left w:val="none" w:sz="0" w:space="0" w:color="auto"/>
            <w:bottom w:val="none" w:sz="0" w:space="0" w:color="auto"/>
            <w:right w:val="none" w:sz="0" w:space="0" w:color="auto"/>
          </w:divBdr>
        </w:div>
        <w:div w:id="146557392">
          <w:marLeft w:val="0"/>
          <w:marRight w:val="0"/>
          <w:marTop w:val="0"/>
          <w:marBottom w:val="0"/>
          <w:divBdr>
            <w:top w:val="none" w:sz="0" w:space="0" w:color="auto"/>
            <w:left w:val="none" w:sz="0" w:space="0" w:color="auto"/>
            <w:bottom w:val="none" w:sz="0" w:space="0" w:color="auto"/>
            <w:right w:val="none" w:sz="0" w:space="0" w:color="auto"/>
          </w:divBdr>
        </w:div>
        <w:div w:id="1464884492">
          <w:marLeft w:val="0"/>
          <w:marRight w:val="0"/>
          <w:marTop w:val="0"/>
          <w:marBottom w:val="0"/>
          <w:divBdr>
            <w:top w:val="none" w:sz="0" w:space="0" w:color="auto"/>
            <w:left w:val="none" w:sz="0" w:space="0" w:color="auto"/>
            <w:bottom w:val="none" w:sz="0" w:space="0" w:color="auto"/>
            <w:right w:val="none" w:sz="0" w:space="0" w:color="auto"/>
          </w:divBdr>
        </w:div>
        <w:div w:id="889539249">
          <w:marLeft w:val="0"/>
          <w:marRight w:val="0"/>
          <w:marTop w:val="0"/>
          <w:marBottom w:val="0"/>
          <w:divBdr>
            <w:top w:val="none" w:sz="0" w:space="0" w:color="auto"/>
            <w:left w:val="none" w:sz="0" w:space="0" w:color="auto"/>
            <w:bottom w:val="none" w:sz="0" w:space="0" w:color="auto"/>
            <w:right w:val="none" w:sz="0" w:space="0" w:color="auto"/>
          </w:divBdr>
        </w:div>
        <w:div w:id="269704513">
          <w:marLeft w:val="0"/>
          <w:marRight w:val="0"/>
          <w:marTop w:val="0"/>
          <w:marBottom w:val="0"/>
          <w:divBdr>
            <w:top w:val="none" w:sz="0" w:space="0" w:color="auto"/>
            <w:left w:val="none" w:sz="0" w:space="0" w:color="auto"/>
            <w:bottom w:val="none" w:sz="0" w:space="0" w:color="auto"/>
            <w:right w:val="none" w:sz="0" w:space="0" w:color="auto"/>
          </w:divBdr>
        </w:div>
        <w:div w:id="66632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8765</Words>
  <Characters>49965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2018-02-14T11:09:00Z</dcterms:created>
  <dcterms:modified xsi:type="dcterms:W3CDTF">2018-02-14T11:09:00Z</dcterms:modified>
</cp:coreProperties>
</file>