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A4" w:rsidRPr="00C870D9" w:rsidRDefault="00532CE3" w:rsidP="00532CE3">
      <w:pPr>
        <w:jc w:val="center"/>
        <w:rPr>
          <w:rFonts w:ascii="Arial" w:hAnsi="Arial" w:cs="Arial"/>
          <w:b/>
          <w:sz w:val="52"/>
          <w:szCs w:val="52"/>
        </w:rPr>
      </w:pPr>
      <w:r w:rsidRPr="00C870D9">
        <w:rPr>
          <w:rFonts w:ascii="Arial" w:hAnsi="Arial" w:cs="Arial"/>
          <w:b/>
          <w:sz w:val="52"/>
          <w:szCs w:val="52"/>
        </w:rPr>
        <w:t>Правила дорожного движения для пешеходов</w:t>
      </w:r>
      <w:bookmarkStart w:id="0" w:name="_GoBack"/>
      <w:bookmarkEnd w:id="0"/>
    </w:p>
    <w:p w:rsidR="00532CE3" w:rsidRPr="00532CE3"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532CE3">
        <w:rPr>
          <w:rFonts w:ascii="Arial" w:eastAsia="Times New Roman" w:hAnsi="Arial" w:cs="Arial"/>
          <w:color w:val="000000"/>
          <w:sz w:val="24"/>
          <w:szCs w:val="24"/>
          <w:lang w:eastAsia="ru-RU"/>
        </w:rPr>
        <w:t>Быть пешеходом – это очень ответственно, поэтому обеспечение безопасности на дороге зависит в совокупности и от самих пешеходов, и от водителей.</w:t>
      </w:r>
    </w:p>
    <w:p w:rsidR="00532CE3" w:rsidRPr="00532CE3"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532CE3">
        <w:rPr>
          <w:rFonts w:ascii="Arial" w:eastAsia="Times New Roman" w:hAnsi="Arial" w:cs="Arial"/>
          <w:color w:val="000000"/>
          <w:sz w:val="24"/>
          <w:szCs w:val="24"/>
          <w:lang w:eastAsia="ru-RU"/>
        </w:rPr>
        <w:t>Нередко из-за незнания Правил дорожного движения или пренебрежения ими виновником ДТП становится сам пешеход, например, пешеход переходящий улицу на красный свет светофора или в неположенном месте. Некоторые даже банально забывают, что если переходишь дорогу, необходимо смотреть по сторонам.</w:t>
      </w:r>
    </w:p>
    <w:p w:rsidR="00532CE3" w:rsidRPr="00532CE3" w:rsidRDefault="00532CE3" w:rsidP="00532CE3">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532CE3">
        <w:rPr>
          <w:rFonts w:ascii="Arial" w:eastAsia="Times New Roman" w:hAnsi="Arial" w:cs="Arial"/>
          <w:color w:val="000000"/>
          <w:sz w:val="24"/>
          <w:szCs w:val="24"/>
          <w:lang w:eastAsia="ru-RU"/>
        </w:rPr>
        <w:t>Прежде чем перейти дорогу, убедитесь в полной безопасности. Остановись у края проезжей части, посмотри налево и на право, если нет автомобилей, дойдя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532CE3" w:rsidRPr="00532CE3" w:rsidRDefault="00532CE3" w:rsidP="00532CE3">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532CE3">
        <w:rPr>
          <w:rFonts w:ascii="Arial" w:eastAsia="Times New Roman" w:hAnsi="Arial" w:cs="Arial"/>
          <w:color w:val="000000"/>
          <w:sz w:val="24"/>
          <w:szCs w:val="24"/>
          <w:lang w:eastAsia="ru-RU"/>
        </w:rPr>
        <w:t>Если на пешеходном переходе или перекрестке есть светофор, он покажет, когда идти, а когда стоять и ждать. Красный свет для пешеходов - стой, желтый - жди, зеленый - иди. Запрещается переходить улицу на красный свет, даже если машин поблизости нет.</w:t>
      </w:r>
    </w:p>
    <w:p w:rsidR="00532CE3" w:rsidRPr="00532CE3" w:rsidRDefault="00532CE3" w:rsidP="00532CE3">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532CE3">
        <w:rPr>
          <w:rFonts w:ascii="Arial" w:eastAsia="Times New Roman" w:hAnsi="Arial" w:cs="Arial"/>
          <w:color w:val="000000"/>
          <w:sz w:val="24"/>
          <w:szCs w:val="24"/>
          <w:lang w:eastAsia="ru-RU"/>
        </w:rPr>
        <w:t>Как только загорелся зеленый свет, не "бросайся" с тротуара на дорогу. Необходимо убедиться в безопасности своего движения, посмотреть налево и на право, если нет автомобилей, дойдя до середины проезжей части еще раз посмотреть направо. Бывает, что автомобили не успели закончить проезд перекрестка или автомобиль неожиданно выехал на пешеходный переход, поэтому переходить дорогу необходимо спокойно и </w:t>
      </w:r>
      <w:r w:rsidRPr="00532CE3">
        <w:rPr>
          <w:rFonts w:ascii="Arial" w:eastAsia="Times New Roman" w:hAnsi="Arial" w:cs="Arial"/>
          <w:color w:val="000000"/>
          <w:sz w:val="24"/>
          <w:szCs w:val="24"/>
          <w:u w:val="single"/>
          <w:lang w:eastAsia="ru-RU"/>
        </w:rPr>
        <w:t>обязательно убедиться в безопасности своего движения</w:t>
      </w:r>
      <w:r w:rsidRPr="00532CE3">
        <w:rPr>
          <w:rFonts w:ascii="Arial" w:eastAsia="Times New Roman" w:hAnsi="Arial" w:cs="Arial"/>
          <w:color w:val="000000"/>
          <w:sz w:val="24"/>
          <w:szCs w:val="24"/>
          <w:lang w:eastAsia="ru-RU"/>
        </w:rPr>
        <w:t>.</w:t>
      </w:r>
    </w:p>
    <w:p w:rsidR="00532CE3" w:rsidRPr="00532CE3" w:rsidRDefault="00532CE3" w:rsidP="00532CE3">
      <w:pPr>
        <w:numPr>
          <w:ilvl w:val="0"/>
          <w:numId w:val="3"/>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532CE3">
        <w:rPr>
          <w:rFonts w:ascii="Arial" w:eastAsia="Times New Roman" w:hAnsi="Arial" w:cs="Arial"/>
          <w:color w:val="000000"/>
          <w:sz w:val="24"/>
          <w:szCs w:val="24"/>
          <w:lang w:eastAsia="ru-RU"/>
        </w:rPr>
        <w:t>Переходи, а не перебегай!</w:t>
      </w:r>
    </w:p>
    <w:p w:rsidR="00532CE3" w:rsidRPr="00532CE3"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532CE3">
        <w:rPr>
          <w:rFonts w:ascii="Arial" w:eastAsia="Times New Roman" w:hAnsi="Arial" w:cs="Arial"/>
          <w:color w:val="000000"/>
          <w:sz w:val="24"/>
          <w:szCs w:val="24"/>
          <w:lang w:eastAsia="ru-RU"/>
        </w:rPr>
        <w:t>Чтобы не оказаться на дороге в аварийной ситуации, ты необходимо понимать, когда автомобиль становится опасным. Машина не может остановиться мгновенно, даже если водитель применит экстренное торможение. Она еще несколько метров будет двигаться по дороге.</w:t>
      </w:r>
    </w:p>
    <w:p w:rsidR="00532CE3" w:rsidRPr="00532CE3"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532CE3">
        <w:rPr>
          <w:rFonts w:ascii="Arial" w:eastAsia="Times New Roman" w:hAnsi="Arial" w:cs="Arial"/>
          <w:color w:val="000000"/>
          <w:sz w:val="24"/>
          <w:szCs w:val="24"/>
          <w:u w:val="single"/>
          <w:lang w:eastAsia="ru-RU"/>
        </w:rPr>
        <w:lastRenderedPageBreak/>
        <w:t>Главное правило безопасного поведения пешеходов – в обязательном порядке необходимо убедиться в безопасности своего движения по дороге.</w:t>
      </w:r>
    </w:p>
    <w:p w:rsidR="00532CE3" w:rsidRPr="00532CE3" w:rsidRDefault="00532CE3" w:rsidP="00532CE3">
      <w:pPr>
        <w:shd w:val="clear" w:color="auto" w:fill="FFFFFF"/>
        <w:spacing w:before="150" w:after="150" w:line="408" w:lineRule="atLeast"/>
        <w:rPr>
          <w:rFonts w:ascii="Arial" w:eastAsia="Times New Roman" w:hAnsi="Arial" w:cs="Arial"/>
          <w:i/>
          <w:color w:val="000000"/>
          <w:sz w:val="24"/>
          <w:szCs w:val="24"/>
          <w:lang w:eastAsia="ru-RU"/>
        </w:rPr>
      </w:pPr>
      <w:r w:rsidRPr="00532CE3">
        <w:rPr>
          <w:rFonts w:ascii="Arial" w:eastAsia="Times New Roman" w:hAnsi="Arial" w:cs="Arial"/>
          <w:i/>
          <w:color w:val="000000"/>
          <w:sz w:val="24"/>
          <w:szCs w:val="24"/>
          <w:lang w:eastAsia="ru-RU"/>
        </w:rPr>
        <w:t> </w:t>
      </w:r>
      <w:r w:rsidRPr="00C870D9">
        <w:rPr>
          <w:rFonts w:ascii="Arial" w:eastAsia="Times New Roman" w:hAnsi="Arial" w:cs="Arial"/>
          <w:b/>
          <w:bCs/>
          <w:i/>
          <w:color w:val="000000"/>
          <w:sz w:val="24"/>
          <w:szCs w:val="24"/>
          <w:lang w:eastAsia="ru-RU"/>
        </w:rPr>
        <w:t xml:space="preserve">Факторы </w:t>
      </w:r>
      <w:proofErr w:type="spellStart"/>
      <w:r w:rsidRPr="00C870D9">
        <w:rPr>
          <w:rFonts w:ascii="Arial" w:eastAsia="Times New Roman" w:hAnsi="Arial" w:cs="Arial"/>
          <w:b/>
          <w:bCs/>
          <w:i/>
          <w:color w:val="000000"/>
          <w:sz w:val="24"/>
          <w:szCs w:val="24"/>
          <w:lang w:eastAsia="ru-RU"/>
        </w:rPr>
        <w:t>травмирования</w:t>
      </w:r>
      <w:proofErr w:type="spellEnd"/>
      <w:r w:rsidRPr="00C870D9">
        <w:rPr>
          <w:rFonts w:ascii="Arial" w:eastAsia="Times New Roman" w:hAnsi="Arial" w:cs="Arial"/>
          <w:b/>
          <w:bCs/>
          <w:i/>
          <w:color w:val="000000"/>
          <w:sz w:val="24"/>
          <w:szCs w:val="24"/>
          <w:lang w:eastAsia="ru-RU"/>
        </w:rPr>
        <w:t xml:space="preserve"> и гибели детей на улицах и дорогах:</w:t>
      </w:r>
    </w:p>
    <w:p w:rsidR="00532CE3" w:rsidRPr="00C870D9" w:rsidRDefault="00532CE3" w:rsidP="00532CE3">
      <w:pPr>
        <w:pStyle w:val="a6"/>
        <w:numPr>
          <w:ilvl w:val="0"/>
          <w:numId w:val="4"/>
        </w:num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переход проезжей части в неустановленном месте, вне зоны пешеходного перехода;</w:t>
      </w:r>
    </w:p>
    <w:p w:rsidR="00532CE3" w:rsidRPr="00C870D9" w:rsidRDefault="00532CE3" w:rsidP="00532CE3">
      <w:pPr>
        <w:pStyle w:val="a6"/>
        <w:numPr>
          <w:ilvl w:val="0"/>
          <w:numId w:val="4"/>
        </w:num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 xml:space="preserve"> неожиданный выход из-за объектов, ограничивающих видимость на дороге;</w:t>
      </w:r>
    </w:p>
    <w:p w:rsidR="00532CE3" w:rsidRPr="00C870D9" w:rsidRDefault="00532CE3" w:rsidP="00532CE3">
      <w:pPr>
        <w:pStyle w:val="a6"/>
        <w:numPr>
          <w:ilvl w:val="0"/>
          <w:numId w:val="4"/>
        </w:num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ходьба вдоль проезжей части при наличии тротуара;</w:t>
      </w:r>
    </w:p>
    <w:p w:rsidR="00532CE3" w:rsidRPr="00C870D9" w:rsidRDefault="00532CE3" w:rsidP="00532CE3">
      <w:pPr>
        <w:pStyle w:val="a6"/>
        <w:numPr>
          <w:ilvl w:val="0"/>
          <w:numId w:val="4"/>
        </w:num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выход на проезжую часть перед близко идущем транспортным средством;</w:t>
      </w:r>
    </w:p>
    <w:p w:rsidR="00532CE3" w:rsidRPr="00C870D9" w:rsidRDefault="00532CE3" w:rsidP="00532CE3">
      <w:pPr>
        <w:pStyle w:val="a6"/>
        <w:numPr>
          <w:ilvl w:val="0"/>
          <w:numId w:val="4"/>
        </w:num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нахождение на проезжей части без цели ее перехода;</w:t>
      </w:r>
    </w:p>
    <w:p w:rsidR="00532CE3" w:rsidRPr="00C870D9" w:rsidRDefault="00532CE3" w:rsidP="00532CE3">
      <w:pPr>
        <w:pStyle w:val="a6"/>
        <w:numPr>
          <w:ilvl w:val="0"/>
          <w:numId w:val="4"/>
        </w:num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нарушения правил проезда пешеходных переходов.</w:t>
      </w:r>
    </w:p>
    <w:p w:rsidR="00532CE3" w:rsidRPr="00532CE3" w:rsidRDefault="00532CE3" w:rsidP="00532CE3">
      <w:pPr>
        <w:shd w:val="clear" w:color="auto" w:fill="FFFFFF"/>
        <w:spacing w:before="150" w:after="150" w:line="408" w:lineRule="atLeast"/>
        <w:rPr>
          <w:rFonts w:ascii="Arial" w:eastAsia="Times New Roman" w:hAnsi="Arial" w:cs="Arial"/>
          <w:b/>
          <w:color w:val="000000"/>
          <w:sz w:val="24"/>
          <w:szCs w:val="24"/>
          <w:lang w:eastAsia="ru-RU"/>
        </w:rPr>
      </w:pPr>
      <w:r w:rsidRPr="00532CE3">
        <w:rPr>
          <w:rFonts w:ascii="Arial" w:eastAsia="Times New Roman" w:hAnsi="Arial" w:cs="Arial"/>
          <w:color w:val="000000"/>
          <w:sz w:val="24"/>
          <w:szCs w:val="24"/>
          <w:lang w:eastAsia="ru-RU"/>
        </w:rPr>
        <w:t> </w:t>
      </w:r>
      <w:r w:rsidRPr="00532CE3">
        <w:rPr>
          <w:rFonts w:ascii="Arial" w:eastAsia="Times New Roman" w:hAnsi="Arial" w:cs="Arial"/>
          <w:b/>
          <w:color w:val="000000"/>
          <w:sz w:val="24"/>
          <w:szCs w:val="24"/>
          <w:lang w:eastAsia="ru-RU"/>
        </w:rPr>
        <w:t>Основная концентрация участков дорожно-транспортных происшествий по вине водителей - это регулируемые и нерегулируемые пешеходные переходы.</w:t>
      </w:r>
    </w:p>
    <w:p w:rsidR="00532CE3" w:rsidRPr="00532CE3" w:rsidRDefault="00532CE3" w:rsidP="00532CE3">
      <w:pPr>
        <w:shd w:val="clear" w:color="auto" w:fill="FFFFFF"/>
        <w:spacing w:before="150" w:after="150" w:line="408" w:lineRule="atLeast"/>
        <w:rPr>
          <w:rFonts w:ascii="Arial" w:eastAsia="Times New Roman" w:hAnsi="Arial" w:cs="Arial"/>
          <w:b/>
          <w:color w:val="000000"/>
          <w:sz w:val="24"/>
          <w:szCs w:val="24"/>
          <w:lang w:eastAsia="ru-RU"/>
        </w:rPr>
      </w:pPr>
      <w:r w:rsidRPr="00532CE3">
        <w:rPr>
          <w:rFonts w:ascii="Arial" w:eastAsia="Times New Roman" w:hAnsi="Arial" w:cs="Arial"/>
          <w:b/>
          <w:color w:val="000000"/>
          <w:sz w:val="24"/>
          <w:szCs w:val="24"/>
          <w:lang w:eastAsia="ru-RU"/>
        </w:rPr>
        <w:t>Основная концентрация участков дорожно-транспортных происшествий по вине пешеходов – «оживленные» участки дороги.</w:t>
      </w:r>
    </w:p>
    <w:p w:rsidR="00532CE3" w:rsidRPr="00532CE3"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532CE3">
        <w:rPr>
          <w:rFonts w:ascii="Arial" w:eastAsia="Times New Roman" w:hAnsi="Arial" w:cs="Arial"/>
          <w:color w:val="000000"/>
          <w:sz w:val="24"/>
          <w:szCs w:val="24"/>
          <w:lang w:eastAsia="ru-RU"/>
        </w:rPr>
        <w:t>В связи с тем, что при дорожно-транспортном происшествии пешеход получает значительные травмы, поэтому пешеходам необходимо соблюдать основные правила, при которых риск дорожно-транспортных происшествий уменьшится:</w:t>
      </w:r>
    </w:p>
    <w:p w:rsidR="00532CE3" w:rsidRPr="00C870D9" w:rsidRDefault="00532CE3" w:rsidP="00532CE3">
      <w:pPr>
        <w:pStyle w:val="a6"/>
        <w:numPr>
          <w:ilvl w:val="0"/>
          <w:numId w:val="5"/>
        </w:num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пешеходы должны двигаться по тротуарам или пешеходным дорожкам, а при их отсутствии — по обочинам соблюдая при этом правила безопасности;</w:t>
      </w:r>
    </w:p>
    <w:p w:rsidR="00532CE3" w:rsidRPr="00C870D9" w:rsidRDefault="00532CE3" w:rsidP="00532CE3">
      <w:pPr>
        <w:pStyle w:val="a6"/>
        <w:numPr>
          <w:ilvl w:val="0"/>
          <w:numId w:val="5"/>
        </w:num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C870D9">
        <w:rPr>
          <w:rFonts w:ascii="Arial" w:eastAsia="Times New Roman" w:hAnsi="Arial" w:cs="Arial"/>
          <w:color w:val="000000"/>
          <w:sz w:val="24"/>
          <w:szCs w:val="24"/>
          <w:lang w:eastAsia="ru-RU"/>
        </w:rPr>
        <w:t>световозвращающими</w:t>
      </w:r>
      <w:proofErr w:type="spellEnd"/>
      <w:r w:rsidRPr="00C870D9">
        <w:rPr>
          <w:rFonts w:ascii="Arial" w:eastAsia="Times New Roman" w:hAnsi="Arial" w:cs="Arial"/>
          <w:color w:val="000000"/>
          <w:sz w:val="24"/>
          <w:szCs w:val="24"/>
          <w:lang w:eastAsia="ru-RU"/>
        </w:rPr>
        <w:t xml:space="preserve"> элементами, наличие </w:t>
      </w:r>
      <w:proofErr w:type="spellStart"/>
      <w:r w:rsidRPr="00C870D9">
        <w:rPr>
          <w:rFonts w:ascii="Arial" w:eastAsia="Times New Roman" w:hAnsi="Arial" w:cs="Arial"/>
          <w:color w:val="000000"/>
          <w:sz w:val="24"/>
          <w:szCs w:val="24"/>
          <w:lang w:eastAsia="ru-RU"/>
        </w:rPr>
        <w:t>световозвращающих</w:t>
      </w:r>
      <w:proofErr w:type="spellEnd"/>
      <w:r w:rsidRPr="00C870D9">
        <w:rPr>
          <w:rFonts w:ascii="Arial" w:eastAsia="Times New Roman" w:hAnsi="Arial" w:cs="Arial"/>
          <w:color w:val="000000"/>
          <w:sz w:val="24"/>
          <w:szCs w:val="24"/>
          <w:lang w:eastAsia="ru-RU"/>
        </w:rPr>
        <w:t xml:space="preserve"> элементов повышает восприятие водителя, помогает вовремя увидеть пешехода сориентироваться и предпринять необходимые действия, направленные на недопущение наезда на пешехода;</w:t>
      </w:r>
    </w:p>
    <w:p w:rsidR="00532CE3" w:rsidRPr="00C870D9" w:rsidRDefault="00532CE3" w:rsidP="00532CE3">
      <w:pPr>
        <w:pStyle w:val="a6"/>
        <w:numPr>
          <w:ilvl w:val="0"/>
          <w:numId w:val="5"/>
        </w:num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пешеходы должны пересекать проезжую часть по пешеходным переходам, а при их отсутствии — на перекрестках по линии тротуаров или обочин;</w:t>
      </w:r>
    </w:p>
    <w:p w:rsidR="00532CE3" w:rsidRPr="00C870D9" w:rsidRDefault="00532CE3" w:rsidP="00532CE3">
      <w:pPr>
        <w:pStyle w:val="a6"/>
        <w:numPr>
          <w:ilvl w:val="0"/>
          <w:numId w:val="5"/>
        </w:num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 xml:space="preserve">на нерегулируемых пешеходных переходах пешеходы могут выходить на проезжую часть после того, как оценят расстояние до приближающихся </w:t>
      </w:r>
      <w:r w:rsidRPr="00C870D9">
        <w:rPr>
          <w:rFonts w:ascii="Arial" w:eastAsia="Times New Roman" w:hAnsi="Arial" w:cs="Arial"/>
          <w:color w:val="000000"/>
          <w:sz w:val="24"/>
          <w:szCs w:val="24"/>
          <w:lang w:eastAsia="ru-RU"/>
        </w:rPr>
        <w:lastRenderedPageBreak/>
        <w:t>транспортных средств, их скорость и убедятся, что переход будет для них безопасен.</w:t>
      </w:r>
    </w:p>
    <w:p w:rsidR="00532CE3" w:rsidRPr="00532CE3" w:rsidRDefault="00532CE3" w:rsidP="00532CE3">
      <w:pPr>
        <w:shd w:val="clear" w:color="auto" w:fill="FFFFFF"/>
        <w:spacing w:before="150" w:after="150" w:line="408" w:lineRule="atLeast"/>
        <w:jc w:val="center"/>
        <w:rPr>
          <w:rFonts w:ascii="Arial" w:eastAsia="Times New Roman" w:hAnsi="Arial" w:cs="Arial"/>
          <w:color w:val="000000"/>
          <w:sz w:val="24"/>
          <w:szCs w:val="24"/>
          <w:lang w:eastAsia="ru-RU"/>
        </w:rPr>
      </w:pPr>
      <w:r w:rsidRPr="00C870D9">
        <w:rPr>
          <w:rFonts w:ascii="Arial" w:eastAsia="Times New Roman" w:hAnsi="Arial" w:cs="Arial"/>
          <w:b/>
          <w:bCs/>
          <w:color w:val="000000"/>
          <w:sz w:val="24"/>
          <w:szCs w:val="24"/>
          <w:lang w:eastAsia="ru-RU"/>
        </w:rPr>
        <w:t>«Как выработать навыки безопасного поведения у детей на улице»</w:t>
      </w:r>
    </w:p>
    <w:p w:rsidR="00532CE3" w:rsidRPr="00532CE3"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532CE3">
        <w:rPr>
          <w:rFonts w:ascii="Arial" w:eastAsia="Times New Roman" w:hAnsi="Arial" w:cs="Arial"/>
          <w:color w:val="000000"/>
          <w:sz w:val="24"/>
          <w:szCs w:val="24"/>
          <w:lang w:eastAsia="ru-RU"/>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w:t>
      </w:r>
    </w:p>
    <w:p w:rsidR="00532CE3" w:rsidRPr="00532CE3"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b/>
          <w:bCs/>
          <w:i/>
          <w:iCs/>
          <w:color w:val="000000"/>
          <w:sz w:val="24"/>
          <w:szCs w:val="24"/>
          <w:lang w:eastAsia="ru-RU"/>
        </w:rPr>
        <w:t>Навык наблюдения.</w:t>
      </w:r>
      <w:r w:rsidRPr="00532CE3">
        <w:rPr>
          <w:rFonts w:ascii="Arial" w:eastAsia="Times New Roman" w:hAnsi="Arial" w:cs="Arial"/>
          <w:color w:val="000000"/>
          <w:sz w:val="24"/>
          <w:szCs w:val="24"/>
          <w:lang w:eastAsia="ru-RU"/>
        </w:rPr>
        <w:t xml:space="preserve">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w:t>
      </w:r>
    </w:p>
    <w:p w:rsidR="00532CE3" w:rsidRPr="00532CE3"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b/>
          <w:bCs/>
          <w:i/>
          <w:iCs/>
          <w:color w:val="000000"/>
          <w:sz w:val="24"/>
          <w:szCs w:val="24"/>
          <w:lang w:eastAsia="ru-RU"/>
        </w:rPr>
        <w:t>Навык спокойного</w:t>
      </w:r>
      <w:r w:rsidRPr="00532CE3">
        <w:rPr>
          <w:rFonts w:ascii="Arial" w:eastAsia="Times New Roman" w:hAnsi="Arial" w:cs="Arial"/>
          <w:color w:val="000000"/>
          <w:sz w:val="24"/>
          <w:szCs w:val="24"/>
          <w:lang w:eastAsia="ru-RU"/>
        </w:rPr>
        <w:t>, достаточно уверенного поведения на улице</w:t>
      </w:r>
      <w:r w:rsidRPr="00C870D9">
        <w:rPr>
          <w:rFonts w:ascii="Arial" w:eastAsia="Times New Roman" w:hAnsi="Arial" w:cs="Arial"/>
          <w:color w:val="000000"/>
          <w:sz w:val="24"/>
          <w:szCs w:val="24"/>
          <w:lang w:eastAsia="ru-RU"/>
        </w:rPr>
        <w:t xml:space="preserve"> </w:t>
      </w:r>
      <w:r w:rsidRPr="00532CE3">
        <w:rPr>
          <w:rFonts w:ascii="Arial" w:eastAsia="Times New Roman" w:hAnsi="Arial" w:cs="Arial"/>
          <w:color w:val="000000"/>
          <w:sz w:val="24"/>
          <w:szCs w:val="24"/>
          <w:lang w:eastAsia="ru-RU"/>
        </w:rP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532CE3" w:rsidRPr="00532CE3"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b/>
          <w:bCs/>
          <w:i/>
          <w:iCs/>
          <w:color w:val="000000"/>
          <w:sz w:val="24"/>
          <w:szCs w:val="24"/>
          <w:lang w:eastAsia="ru-RU"/>
        </w:rPr>
        <w:t>Навык переключения на улицу</w:t>
      </w:r>
      <w:r w:rsidRPr="00532CE3">
        <w:rPr>
          <w:rFonts w:ascii="Arial" w:eastAsia="Times New Roman" w:hAnsi="Arial" w:cs="Arial"/>
          <w:color w:val="000000"/>
          <w:sz w:val="24"/>
          <w:szCs w:val="24"/>
          <w:lang w:eastAsia="ru-RU"/>
        </w:rPr>
        <w:t xml:space="preserve">. 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w:t>
      </w:r>
    </w:p>
    <w:p w:rsidR="00532CE3" w:rsidRPr="00C870D9"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b/>
          <w:bCs/>
          <w:i/>
          <w:iCs/>
          <w:color w:val="000000"/>
          <w:sz w:val="24"/>
          <w:szCs w:val="24"/>
          <w:lang w:eastAsia="ru-RU"/>
        </w:rPr>
        <w:t>Навык переключения на самоконтроль</w:t>
      </w:r>
      <w:r w:rsidRPr="00532CE3">
        <w:rPr>
          <w:rFonts w:ascii="Arial" w:eastAsia="Times New Roman" w:hAnsi="Arial" w:cs="Arial"/>
          <w:color w:val="000000"/>
          <w:sz w:val="24"/>
          <w:szCs w:val="24"/>
          <w:lang w:eastAsia="ru-RU"/>
        </w:rPr>
        <w:t>.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w:t>
      </w:r>
    </w:p>
    <w:p w:rsidR="00532CE3" w:rsidRPr="00532CE3"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color w:val="000000"/>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C870D9">
        <w:rPr>
          <w:rFonts w:ascii="Arial" w:eastAsia="Times New Roman" w:hAnsi="Arial" w:cs="Arial"/>
          <w:b/>
          <w:color w:val="000000"/>
          <w:sz w:val="24"/>
          <w:szCs w:val="24"/>
          <w:lang w:eastAsia="ru-RU"/>
        </w:rPr>
        <w:t>световозвращающими</w:t>
      </w:r>
      <w:proofErr w:type="spellEnd"/>
      <w:r w:rsidRPr="00C870D9">
        <w:rPr>
          <w:rFonts w:ascii="Arial" w:eastAsia="Times New Roman" w:hAnsi="Arial" w:cs="Arial"/>
          <w:b/>
          <w:color w:val="000000"/>
          <w:sz w:val="24"/>
          <w:szCs w:val="24"/>
          <w:lang w:eastAsia="ru-RU"/>
        </w:rPr>
        <w:t xml:space="preserve"> вставками</w:t>
      </w:r>
      <w:r w:rsidRPr="00C870D9">
        <w:rPr>
          <w:rFonts w:ascii="Arial" w:eastAsia="Times New Roman" w:hAnsi="Arial" w:cs="Arial"/>
          <w:color w:val="000000"/>
          <w:sz w:val="24"/>
          <w:szCs w:val="24"/>
          <w:lang w:eastAsia="ru-RU"/>
        </w:rPr>
        <w:t>, а также детские куртки и комбинезоны, это красиво</w:t>
      </w:r>
      <w:r w:rsidR="00C870D9" w:rsidRPr="00C870D9">
        <w:rPr>
          <w:rFonts w:ascii="Arial" w:eastAsia="Times New Roman" w:hAnsi="Arial" w:cs="Arial"/>
          <w:color w:val="000000"/>
          <w:sz w:val="24"/>
          <w:szCs w:val="24"/>
          <w:lang w:eastAsia="ru-RU"/>
        </w:rPr>
        <w:t xml:space="preserve"> и, самое главное, – безопасно!</w:t>
      </w:r>
    </w:p>
    <w:p w:rsidR="00532CE3" w:rsidRPr="00C870D9" w:rsidRDefault="00532CE3" w:rsidP="00532CE3">
      <w:pPr>
        <w:shd w:val="clear" w:color="auto" w:fill="FFFFFF"/>
        <w:spacing w:before="150" w:after="150" w:line="408" w:lineRule="atLeast"/>
        <w:rPr>
          <w:rFonts w:ascii="Arial" w:eastAsia="Times New Roman" w:hAnsi="Arial" w:cs="Arial"/>
          <w:color w:val="000000"/>
          <w:sz w:val="24"/>
          <w:szCs w:val="24"/>
          <w:lang w:eastAsia="ru-RU"/>
        </w:rPr>
      </w:pPr>
      <w:r w:rsidRPr="00C870D9">
        <w:rPr>
          <w:rFonts w:ascii="Arial" w:eastAsia="Times New Roman" w:hAnsi="Arial" w:cs="Arial"/>
          <w:b/>
          <w:bCs/>
          <w:i/>
          <w:iCs/>
          <w:color w:val="000000"/>
          <w:sz w:val="24"/>
          <w:szCs w:val="24"/>
          <w:lang w:eastAsia="ru-RU"/>
        </w:rPr>
        <w:t> Идя по улице с ребенком, не допускайте спешки на проезжей части, бега через дорогу, разговоров о постороннем во время перехода, движений на красный сигнал светофора.</w:t>
      </w:r>
    </w:p>
    <w:sectPr w:rsidR="00532CE3" w:rsidRPr="00C87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13E0"/>
    <w:multiLevelType w:val="hybridMultilevel"/>
    <w:tmpl w:val="6D4A1E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46048A5"/>
    <w:multiLevelType w:val="multilevel"/>
    <w:tmpl w:val="2986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02D26"/>
    <w:multiLevelType w:val="hybridMultilevel"/>
    <w:tmpl w:val="A780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3D5B8A"/>
    <w:multiLevelType w:val="multilevel"/>
    <w:tmpl w:val="0B24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333785"/>
    <w:multiLevelType w:val="multilevel"/>
    <w:tmpl w:val="382A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B1"/>
    <w:rsid w:val="001E42B1"/>
    <w:rsid w:val="00532CE3"/>
    <w:rsid w:val="00C870D9"/>
    <w:rsid w:val="00EF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A32E-FBAA-4219-BABA-5D45215B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2CE3"/>
    <w:rPr>
      <w:b/>
      <w:bCs/>
    </w:rPr>
  </w:style>
  <w:style w:type="paragraph" w:customStyle="1" w:styleId="consplusnormal">
    <w:name w:val="consplusnormal"/>
    <w:basedOn w:val="a"/>
    <w:rsid w:val="00532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32CE3"/>
    <w:rPr>
      <w:i/>
      <w:iCs/>
    </w:rPr>
  </w:style>
  <w:style w:type="paragraph" w:styleId="a6">
    <w:name w:val="List Paragraph"/>
    <w:basedOn w:val="a"/>
    <w:uiPriority w:val="34"/>
    <w:qFormat/>
    <w:rsid w:val="00532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27939">
      <w:bodyDiv w:val="1"/>
      <w:marLeft w:val="0"/>
      <w:marRight w:val="0"/>
      <w:marTop w:val="0"/>
      <w:marBottom w:val="0"/>
      <w:divBdr>
        <w:top w:val="none" w:sz="0" w:space="0" w:color="auto"/>
        <w:left w:val="none" w:sz="0" w:space="0" w:color="auto"/>
        <w:bottom w:val="none" w:sz="0" w:space="0" w:color="auto"/>
        <w:right w:val="none" w:sz="0" w:space="0" w:color="auto"/>
      </w:divBdr>
      <w:divsChild>
        <w:div w:id="1801535018">
          <w:marLeft w:val="0"/>
          <w:marRight w:val="0"/>
          <w:marTop w:val="0"/>
          <w:marBottom w:val="0"/>
          <w:divBdr>
            <w:top w:val="none" w:sz="0" w:space="0" w:color="auto"/>
            <w:left w:val="none" w:sz="0" w:space="0" w:color="auto"/>
            <w:bottom w:val="none" w:sz="0" w:space="0" w:color="auto"/>
            <w:right w:val="none" w:sz="0" w:space="0" w:color="auto"/>
          </w:divBdr>
        </w:div>
        <w:div w:id="538205023">
          <w:marLeft w:val="0"/>
          <w:marRight w:val="0"/>
          <w:marTop w:val="0"/>
          <w:marBottom w:val="0"/>
          <w:divBdr>
            <w:top w:val="none" w:sz="0" w:space="0" w:color="auto"/>
            <w:left w:val="none" w:sz="0" w:space="0" w:color="auto"/>
            <w:bottom w:val="none" w:sz="0" w:space="0" w:color="auto"/>
            <w:right w:val="none" w:sz="0" w:space="0" w:color="auto"/>
          </w:divBdr>
        </w:div>
      </w:divsChild>
    </w:div>
    <w:div w:id="1996713365">
      <w:bodyDiv w:val="1"/>
      <w:marLeft w:val="0"/>
      <w:marRight w:val="0"/>
      <w:marTop w:val="0"/>
      <w:marBottom w:val="0"/>
      <w:divBdr>
        <w:top w:val="none" w:sz="0" w:space="0" w:color="auto"/>
        <w:left w:val="none" w:sz="0" w:space="0" w:color="auto"/>
        <w:bottom w:val="none" w:sz="0" w:space="0" w:color="auto"/>
        <w:right w:val="none" w:sz="0" w:space="0" w:color="auto"/>
      </w:divBdr>
    </w:div>
    <w:div w:id="2056008140">
      <w:bodyDiv w:val="1"/>
      <w:marLeft w:val="0"/>
      <w:marRight w:val="0"/>
      <w:marTop w:val="0"/>
      <w:marBottom w:val="0"/>
      <w:divBdr>
        <w:top w:val="none" w:sz="0" w:space="0" w:color="auto"/>
        <w:left w:val="none" w:sz="0" w:space="0" w:color="auto"/>
        <w:bottom w:val="none" w:sz="0" w:space="0" w:color="auto"/>
        <w:right w:val="none" w:sz="0" w:space="0" w:color="auto"/>
      </w:divBdr>
      <w:divsChild>
        <w:div w:id="56756135">
          <w:marLeft w:val="0"/>
          <w:marRight w:val="0"/>
          <w:marTop w:val="0"/>
          <w:marBottom w:val="0"/>
          <w:divBdr>
            <w:top w:val="none" w:sz="0" w:space="0" w:color="auto"/>
            <w:left w:val="none" w:sz="0" w:space="0" w:color="auto"/>
            <w:bottom w:val="none" w:sz="0" w:space="0" w:color="auto"/>
            <w:right w:val="none" w:sz="0" w:space="0" w:color="auto"/>
          </w:divBdr>
          <w:divsChild>
            <w:div w:id="267928387">
              <w:marLeft w:val="0"/>
              <w:marRight w:val="0"/>
              <w:marTop w:val="0"/>
              <w:marBottom w:val="0"/>
              <w:divBdr>
                <w:top w:val="none" w:sz="0" w:space="0" w:color="auto"/>
                <w:left w:val="none" w:sz="0" w:space="0" w:color="auto"/>
                <w:bottom w:val="none" w:sz="0" w:space="0" w:color="auto"/>
                <w:right w:val="none" w:sz="0" w:space="0" w:color="auto"/>
              </w:divBdr>
              <w:divsChild>
                <w:div w:id="1196237163">
                  <w:marLeft w:val="0"/>
                  <w:marRight w:val="0"/>
                  <w:marTop w:val="0"/>
                  <w:marBottom w:val="0"/>
                  <w:divBdr>
                    <w:top w:val="none" w:sz="0" w:space="0" w:color="auto"/>
                    <w:left w:val="none" w:sz="0" w:space="0" w:color="auto"/>
                    <w:bottom w:val="none" w:sz="0" w:space="0" w:color="auto"/>
                    <w:right w:val="none" w:sz="0" w:space="0" w:color="auto"/>
                  </w:divBdr>
                  <w:divsChild>
                    <w:div w:id="2019116746">
                      <w:marLeft w:val="0"/>
                      <w:marRight w:val="0"/>
                      <w:marTop w:val="0"/>
                      <w:marBottom w:val="0"/>
                      <w:divBdr>
                        <w:top w:val="none" w:sz="0" w:space="0" w:color="auto"/>
                        <w:left w:val="none" w:sz="0" w:space="0" w:color="auto"/>
                        <w:bottom w:val="none" w:sz="0" w:space="0" w:color="auto"/>
                        <w:right w:val="none" w:sz="0" w:space="0" w:color="auto"/>
                      </w:divBdr>
                      <w:divsChild>
                        <w:div w:id="10925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2024-04-08T08:49:00Z</dcterms:created>
  <dcterms:modified xsi:type="dcterms:W3CDTF">2024-04-08T09:02:00Z</dcterms:modified>
</cp:coreProperties>
</file>